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5075" w:type="dxa"/>
        <w:tblInd w:w="392" w:type="dxa"/>
        <w:tblLook w:val="04A0" w:firstRow="1" w:lastRow="0" w:firstColumn="1" w:lastColumn="0" w:noHBand="0" w:noVBand="1"/>
      </w:tblPr>
      <w:tblGrid>
        <w:gridCol w:w="9781"/>
        <w:gridCol w:w="5294"/>
      </w:tblGrid>
      <w:tr w:rsidR="00F86783" w:rsidTr="00152E22">
        <w:tc>
          <w:tcPr>
            <w:tcW w:w="9781" w:type="dxa"/>
          </w:tcPr>
          <w:p w:rsidR="00F86783" w:rsidRPr="0023634A" w:rsidRDefault="00F86783" w:rsidP="00152E22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634A">
              <w:rPr>
                <w:rFonts w:ascii="Times New Roman" w:hAnsi="Times New Roman" w:cs="Times New Roman"/>
                <w:sz w:val="24"/>
                <w:szCs w:val="24"/>
              </w:rPr>
              <w:t xml:space="preserve">           «Согласовано»                              </w:t>
            </w:r>
          </w:p>
          <w:p w:rsidR="00F86783" w:rsidRPr="0023634A" w:rsidRDefault="00F86783" w:rsidP="00152E22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634A">
              <w:rPr>
                <w:rFonts w:ascii="Times New Roman" w:hAnsi="Times New Roman" w:cs="Times New Roman"/>
                <w:sz w:val="24"/>
                <w:szCs w:val="24"/>
              </w:rPr>
              <w:t xml:space="preserve">    Председатель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ППО</w:t>
            </w:r>
          </w:p>
          <w:p w:rsidR="00F86783" w:rsidRPr="0023634A" w:rsidRDefault="00F86783" w:rsidP="00152E22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63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__________________/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Пимуков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А.П.</w:t>
            </w:r>
            <w:r w:rsidRPr="0023634A">
              <w:rPr>
                <w:rFonts w:ascii="Times New Roman" w:hAnsi="Times New Roman" w:cs="Times New Roman"/>
                <w:sz w:val="24"/>
                <w:szCs w:val="24"/>
              </w:rPr>
              <w:t>..</w:t>
            </w:r>
            <w:proofErr w:type="gramEnd"/>
            <w:r w:rsidRPr="0023634A"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  <w:p w:rsidR="00F86783" w:rsidRPr="0023634A" w:rsidRDefault="00F86783" w:rsidP="00152E22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294" w:type="dxa"/>
            <w:hideMark/>
          </w:tcPr>
          <w:p w:rsidR="00F86783" w:rsidRPr="0023634A" w:rsidRDefault="00F86783" w:rsidP="00152E22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3634A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«Утверждено»</w:t>
            </w:r>
          </w:p>
          <w:p w:rsidR="00F86783" w:rsidRDefault="00F86783" w:rsidP="00152E22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Заведующий</w:t>
            </w:r>
            <w:r w:rsidRPr="0023634A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МБДОУ </w:t>
            </w:r>
          </w:p>
          <w:p w:rsidR="00F86783" w:rsidRPr="0023634A" w:rsidRDefault="00F86783" w:rsidP="00152E22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Новосережкинский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сад»</w:t>
            </w:r>
          </w:p>
          <w:p w:rsidR="00F86783" w:rsidRDefault="00F86783" w:rsidP="00152E22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 ____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_  /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Алексеева О.В</w:t>
            </w:r>
            <w:r w:rsidRPr="0023634A">
              <w:rPr>
                <w:rFonts w:ascii="Times New Roman" w:hAnsi="Times New Roman" w:cs="Times New Roman"/>
                <w:sz w:val="24"/>
                <w:szCs w:val="24"/>
              </w:rPr>
              <w:t>./</w:t>
            </w:r>
          </w:p>
          <w:p w:rsidR="00F86783" w:rsidRPr="0023634A" w:rsidRDefault="00F86783" w:rsidP="00152E22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 №_____от _______2021г.</w:t>
            </w:r>
          </w:p>
        </w:tc>
      </w:tr>
    </w:tbl>
    <w:p w:rsidR="00F86783" w:rsidRPr="0023634A" w:rsidRDefault="00F86783" w:rsidP="00F86783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86783" w:rsidRPr="0039004A" w:rsidRDefault="00F86783" w:rsidP="00F86783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9004A">
        <w:rPr>
          <w:rFonts w:ascii="Times New Roman" w:hAnsi="Times New Roman" w:cs="Times New Roman"/>
          <w:b/>
          <w:sz w:val="28"/>
          <w:szCs w:val="28"/>
        </w:rPr>
        <w:t xml:space="preserve">План мероприятий по охране труда на </w:t>
      </w:r>
      <w:r w:rsidR="006963A3">
        <w:rPr>
          <w:rFonts w:ascii="Times New Roman" w:hAnsi="Times New Roman" w:cs="Times New Roman"/>
          <w:b/>
          <w:sz w:val="28"/>
          <w:szCs w:val="28"/>
        </w:rPr>
        <w:t>2021</w:t>
      </w:r>
      <w:r>
        <w:rPr>
          <w:rFonts w:ascii="Times New Roman" w:hAnsi="Times New Roman" w:cs="Times New Roman"/>
          <w:b/>
          <w:sz w:val="28"/>
          <w:szCs w:val="28"/>
        </w:rPr>
        <w:t>год</w:t>
      </w:r>
      <w:bookmarkStart w:id="0" w:name="_GoBack"/>
      <w:bookmarkEnd w:id="0"/>
    </w:p>
    <w:p w:rsidR="00F86783" w:rsidRPr="00EB5A63" w:rsidRDefault="00F86783" w:rsidP="00F86783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B5A63">
        <w:rPr>
          <w:rFonts w:ascii="Times New Roman" w:hAnsi="Times New Roman" w:cs="Times New Roman"/>
          <w:b/>
          <w:sz w:val="28"/>
          <w:szCs w:val="28"/>
        </w:rPr>
        <w:t xml:space="preserve">муниципального бюджетного общеобразовательного учреждения </w:t>
      </w:r>
    </w:p>
    <w:p w:rsidR="00F86783" w:rsidRDefault="00F86783" w:rsidP="00F86783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EB5A63">
        <w:rPr>
          <w:rFonts w:ascii="Times New Roman" w:hAnsi="Times New Roman" w:cs="Times New Roman"/>
          <w:b/>
          <w:sz w:val="28"/>
          <w:szCs w:val="28"/>
        </w:rPr>
        <w:t>«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Новосережкинский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детский сад» муниципального образования «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Лениногорский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муниципальный район» Республики Татарстан</w:t>
      </w:r>
    </w:p>
    <w:p w:rsidR="00F86783" w:rsidRPr="00EB5A63" w:rsidRDefault="00F86783" w:rsidP="00F86783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55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2487"/>
        <w:gridCol w:w="5337"/>
        <w:gridCol w:w="3696"/>
        <w:gridCol w:w="3420"/>
      </w:tblGrid>
      <w:tr w:rsidR="00F86783" w:rsidRPr="00726B62" w:rsidTr="00152E22">
        <w:tc>
          <w:tcPr>
            <w:tcW w:w="648" w:type="dxa"/>
          </w:tcPr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487" w:type="dxa"/>
          </w:tcPr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sz w:val="24"/>
                <w:szCs w:val="24"/>
              </w:rPr>
              <w:t>мероприятие</w:t>
            </w:r>
          </w:p>
        </w:tc>
        <w:tc>
          <w:tcPr>
            <w:tcW w:w="5337" w:type="dxa"/>
          </w:tcPr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sz w:val="24"/>
                <w:szCs w:val="24"/>
              </w:rPr>
              <w:t xml:space="preserve">какими нормативными актами необходимо руководствоваться </w:t>
            </w:r>
          </w:p>
        </w:tc>
        <w:tc>
          <w:tcPr>
            <w:tcW w:w="3696" w:type="dxa"/>
          </w:tcPr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sz w:val="24"/>
                <w:szCs w:val="24"/>
              </w:rPr>
              <w:t>Необходимые документы по охране труда</w:t>
            </w:r>
          </w:p>
        </w:tc>
        <w:tc>
          <w:tcPr>
            <w:tcW w:w="3420" w:type="dxa"/>
          </w:tcPr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sz w:val="24"/>
                <w:szCs w:val="24"/>
              </w:rPr>
              <w:t>Периодичность проведения</w:t>
            </w:r>
          </w:p>
        </w:tc>
      </w:tr>
      <w:tr w:rsidR="00F86783" w:rsidRPr="00726B62" w:rsidTr="00152E22">
        <w:tc>
          <w:tcPr>
            <w:tcW w:w="648" w:type="dxa"/>
          </w:tcPr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87" w:type="dxa"/>
          </w:tcPr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sz w:val="24"/>
                <w:szCs w:val="24"/>
              </w:rPr>
              <w:t>Медицинский осмотр работников</w:t>
            </w:r>
          </w:p>
        </w:tc>
        <w:tc>
          <w:tcPr>
            <w:tcW w:w="5337" w:type="dxa"/>
          </w:tcPr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proofErr w:type="gramStart"/>
            <w:r w:rsidRPr="00726B6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Приказ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от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08.01.2021 № 29</w:t>
            </w:r>
            <w:r w:rsidRPr="00726B6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 "Об утверждении перечней вредных и (или) опасных производственных факторов и работ, при выполнении которых проводятся обязательные предварительные и периодические медицинские осмотры (обследования), и Порядка проведения обязательных предварительных и периодических медицинских осмотров (обследований) работников, занятых на тяжелых работах и на работах с вредными и (или) опасными условиями труда"</w:t>
            </w:r>
          </w:p>
          <w:p w:rsidR="00F86783" w:rsidRDefault="00F86783" w:rsidP="00152E22">
            <w:pPr>
              <w:pStyle w:val="a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ТК ст.212,183,213,214</w:t>
            </w: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696" w:type="dxa"/>
          </w:tcPr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sz w:val="24"/>
                <w:szCs w:val="24"/>
              </w:rPr>
              <w:t>Медицинские книжки</w:t>
            </w: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sz w:val="24"/>
                <w:szCs w:val="24"/>
              </w:rPr>
              <w:t>График проведения медицинских осмотров</w:t>
            </w: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sz w:val="24"/>
                <w:szCs w:val="24"/>
              </w:rPr>
              <w:t>Список лиц, подлежащих периодическому медицинскому осмотру</w:t>
            </w: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20" w:type="dxa"/>
          </w:tcPr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sz w:val="24"/>
                <w:szCs w:val="24"/>
              </w:rPr>
              <w:t xml:space="preserve">При приеме на работу, </w:t>
            </w: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sz w:val="24"/>
                <w:szCs w:val="24"/>
              </w:rPr>
              <w:t>в течение трудовой деятельности</w:t>
            </w: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86783" w:rsidRPr="00726B62" w:rsidTr="00152E22">
        <w:tc>
          <w:tcPr>
            <w:tcW w:w="648" w:type="dxa"/>
          </w:tcPr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87" w:type="dxa"/>
          </w:tcPr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sz w:val="24"/>
                <w:szCs w:val="24"/>
              </w:rPr>
              <w:t>Вводный инструктаж по охране труда</w:t>
            </w:r>
          </w:p>
        </w:tc>
        <w:tc>
          <w:tcPr>
            <w:tcW w:w="5337" w:type="dxa"/>
          </w:tcPr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sz w:val="24"/>
                <w:szCs w:val="24"/>
              </w:rPr>
              <w:t>ТК ст. 225</w:t>
            </w: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sz w:val="24"/>
                <w:szCs w:val="24"/>
              </w:rPr>
              <w:t>ГОСТ 12.0.004-90 «Организация обучения безопасности труда»</w:t>
            </w:r>
          </w:p>
        </w:tc>
        <w:tc>
          <w:tcPr>
            <w:tcW w:w="3696" w:type="dxa"/>
          </w:tcPr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sz w:val="24"/>
                <w:szCs w:val="24"/>
              </w:rPr>
              <w:t>Программа вводного инструктажа</w:t>
            </w:r>
            <w:r w:rsidRPr="00726B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726B62">
              <w:rPr>
                <w:rFonts w:ascii="Times New Roman" w:hAnsi="Times New Roman" w:cs="Times New Roman"/>
                <w:sz w:val="24"/>
                <w:szCs w:val="24"/>
              </w:rPr>
              <w:t>по охране труда</w:t>
            </w: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sz w:val="24"/>
                <w:szCs w:val="24"/>
              </w:rPr>
              <w:t>Журнал регистрации вводного</w:t>
            </w:r>
            <w:r w:rsidRPr="00726B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726B62">
              <w:rPr>
                <w:rFonts w:ascii="Times New Roman" w:hAnsi="Times New Roman" w:cs="Times New Roman"/>
                <w:sz w:val="24"/>
                <w:szCs w:val="24"/>
              </w:rPr>
              <w:t>инструктажа по охране труда</w:t>
            </w:r>
          </w:p>
        </w:tc>
        <w:tc>
          <w:tcPr>
            <w:tcW w:w="3420" w:type="dxa"/>
          </w:tcPr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bCs/>
                <w:sz w:val="24"/>
                <w:szCs w:val="24"/>
              </w:rPr>
              <w:t>При приеме на работу в организацию</w:t>
            </w:r>
          </w:p>
        </w:tc>
      </w:tr>
      <w:tr w:rsidR="00F86783" w:rsidRPr="00726B62" w:rsidTr="00152E22">
        <w:trPr>
          <w:trHeight w:val="2117"/>
        </w:trPr>
        <w:tc>
          <w:tcPr>
            <w:tcW w:w="648" w:type="dxa"/>
          </w:tcPr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2487" w:type="dxa"/>
          </w:tcPr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Первичный инструктаж по охране труда на рабочем месте</w:t>
            </w:r>
          </w:p>
        </w:tc>
        <w:tc>
          <w:tcPr>
            <w:tcW w:w="5337" w:type="dxa"/>
          </w:tcPr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sz w:val="24"/>
                <w:szCs w:val="24"/>
              </w:rPr>
              <w:t>ТК ст.225</w:t>
            </w: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sz w:val="24"/>
                <w:szCs w:val="24"/>
              </w:rPr>
              <w:t>ГОСТ 12.0.004-90 «Организация обучения безопасности труда»</w:t>
            </w:r>
          </w:p>
        </w:tc>
        <w:tc>
          <w:tcPr>
            <w:tcW w:w="3696" w:type="dxa"/>
          </w:tcPr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Программа первичного </w:t>
            </w:r>
            <w:proofErr w:type="gramStart"/>
            <w:r w:rsidRPr="00726B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инструктажа  на</w:t>
            </w:r>
            <w:proofErr w:type="gramEnd"/>
            <w:r w:rsidRPr="00726B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рабочем месте</w:t>
            </w: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Инструкции по охране труда для профессий и видов работ</w:t>
            </w: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Журнал инструктажа на рабочем месте</w:t>
            </w:r>
          </w:p>
        </w:tc>
        <w:tc>
          <w:tcPr>
            <w:tcW w:w="3420" w:type="dxa"/>
          </w:tcPr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sz w:val="24"/>
                <w:szCs w:val="24"/>
              </w:rPr>
              <w:t>До начала работы с лицами:</w:t>
            </w: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gramStart"/>
            <w:r w:rsidRPr="00726B62">
              <w:rPr>
                <w:rFonts w:ascii="Times New Roman" w:hAnsi="Times New Roman" w:cs="Times New Roman"/>
                <w:sz w:val="24"/>
                <w:szCs w:val="24"/>
              </w:rPr>
              <w:t>принятыми  на</w:t>
            </w:r>
            <w:proofErr w:type="gramEnd"/>
            <w:r w:rsidRPr="00726B62">
              <w:rPr>
                <w:rFonts w:ascii="Times New Roman" w:hAnsi="Times New Roman" w:cs="Times New Roman"/>
                <w:sz w:val="24"/>
                <w:szCs w:val="24"/>
              </w:rPr>
              <w:t xml:space="preserve"> работу;</w:t>
            </w: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sz w:val="24"/>
                <w:szCs w:val="24"/>
              </w:rPr>
              <w:t>- участвующими в производственном процессе, привлеченными к работам (оказанию услуг) в организации</w:t>
            </w:r>
          </w:p>
        </w:tc>
      </w:tr>
      <w:tr w:rsidR="00F86783" w:rsidRPr="00726B62" w:rsidTr="00152E22">
        <w:tc>
          <w:tcPr>
            <w:tcW w:w="648" w:type="dxa"/>
          </w:tcPr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87" w:type="dxa"/>
          </w:tcPr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Повторный инструктаж по охране труда</w:t>
            </w:r>
          </w:p>
        </w:tc>
        <w:tc>
          <w:tcPr>
            <w:tcW w:w="5337" w:type="dxa"/>
          </w:tcPr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sz w:val="24"/>
                <w:szCs w:val="24"/>
              </w:rPr>
              <w:t>ТК ст.225</w:t>
            </w: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sz w:val="24"/>
                <w:szCs w:val="24"/>
              </w:rPr>
              <w:t>ГОСТ 12.0.004-90 «Организация обучения безопасности труда»</w:t>
            </w:r>
          </w:p>
        </w:tc>
        <w:tc>
          <w:tcPr>
            <w:tcW w:w="3696" w:type="dxa"/>
          </w:tcPr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Программа первичного </w:t>
            </w:r>
            <w:proofErr w:type="gramStart"/>
            <w:r w:rsidRPr="00726B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инструктажа  на</w:t>
            </w:r>
            <w:proofErr w:type="gramEnd"/>
            <w:r w:rsidRPr="00726B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рабочем месте </w:t>
            </w: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Инструкции по охране труда для профессий и видов работ</w:t>
            </w: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Журнал инструктажа на рабочем месте</w:t>
            </w:r>
          </w:p>
        </w:tc>
        <w:tc>
          <w:tcPr>
            <w:tcW w:w="3420" w:type="dxa"/>
          </w:tcPr>
          <w:p w:rsidR="00F86783" w:rsidRPr="00726B62" w:rsidRDefault="00F86783" w:rsidP="00152E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 реже одного раза в 6 месяцев</w:t>
            </w:r>
          </w:p>
          <w:p w:rsidR="00F86783" w:rsidRPr="00726B62" w:rsidRDefault="00F86783" w:rsidP="00152E2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86783" w:rsidRPr="00726B62" w:rsidTr="00152E22">
        <w:tc>
          <w:tcPr>
            <w:tcW w:w="648" w:type="dxa"/>
          </w:tcPr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487" w:type="dxa"/>
          </w:tcPr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Внеплановый инструктаж по охране труда</w:t>
            </w:r>
          </w:p>
        </w:tc>
        <w:tc>
          <w:tcPr>
            <w:tcW w:w="5337" w:type="dxa"/>
          </w:tcPr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sz w:val="24"/>
                <w:szCs w:val="24"/>
              </w:rPr>
              <w:t>ТК ст.225</w:t>
            </w: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sz w:val="24"/>
                <w:szCs w:val="24"/>
              </w:rPr>
              <w:t>ГОСТ 12.0.004-90 «Организация обучения безопасности труда»</w:t>
            </w:r>
          </w:p>
        </w:tc>
        <w:tc>
          <w:tcPr>
            <w:tcW w:w="3696" w:type="dxa"/>
          </w:tcPr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Объем и содержание инструктажа определяется в зависимости от причин и обстоятельств, вызвавших необходимость его проведения</w:t>
            </w: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Журнал инструктажа на рабочем месте</w:t>
            </w:r>
            <w:r w:rsidRPr="00726B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420" w:type="dxa"/>
          </w:tcPr>
          <w:p w:rsidR="00F86783" w:rsidRPr="00726B62" w:rsidRDefault="00F86783" w:rsidP="00152E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 мере необходимости </w:t>
            </w:r>
          </w:p>
          <w:p w:rsidR="00F86783" w:rsidRPr="00726B62" w:rsidRDefault="00F86783" w:rsidP="00152E2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86783" w:rsidRPr="00726B62" w:rsidTr="00152E22">
        <w:tc>
          <w:tcPr>
            <w:tcW w:w="648" w:type="dxa"/>
          </w:tcPr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487" w:type="dxa"/>
          </w:tcPr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Целевой инструктаж по охране труда</w:t>
            </w:r>
          </w:p>
        </w:tc>
        <w:tc>
          <w:tcPr>
            <w:tcW w:w="5337" w:type="dxa"/>
          </w:tcPr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sz w:val="24"/>
                <w:szCs w:val="24"/>
              </w:rPr>
              <w:t>ТК ст.225</w:t>
            </w: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sz w:val="24"/>
                <w:szCs w:val="24"/>
              </w:rPr>
              <w:t>ГОСТ 12.0.004-90 «Организация обучения безопасности труда»</w:t>
            </w:r>
          </w:p>
        </w:tc>
        <w:tc>
          <w:tcPr>
            <w:tcW w:w="3696" w:type="dxa"/>
          </w:tcPr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Приказ руководителя о выполнении разовых работ, не связанных с прямыми обязанностями по специальности</w:t>
            </w: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Журнал инструктажа на рабочем месте</w:t>
            </w:r>
          </w:p>
        </w:tc>
        <w:tc>
          <w:tcPr>
            <w:tcW w:w="3420" w:type="dxa"/>
          </w:tcPr>
          <w:p w:rsidR="00F86783" w:rsidRPr="00726B62" w:rsidRDefault="00F86783" w:rsidP="00152E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 мере необходимости </w:t>
            </w:r>
          </w:p>
          <w:p w:rsidR="00F86783" w:rsidRPr="00726B62" w:rsidRDefault="00F86783" w:rsidP="00152E2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86783" w:rsidRPr="00726B62" w:rsidTr="00152E22">
        <w:tc>
          <w:tcPr>
            <w:tcW w:w="648" w:type="dxa"/>
          </w:tcPr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487" w:type="dxa"/>
          </w:tcPr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 xml:space="preserve">Обучение по вопросам  охраны труда </w:t>
            </w: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37" w:type="dxa"/>
          </w:tcPr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sz w:val="24"/>
                <w:szCs w:val="24"/>
              </w:rPr>
              <w:t>ТК ст.225</w:t>
            </w: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sz w:val="24"/>
                <w:szCs w:val="24"/>
              </w:rPr>
              <w:t>ГОСТ 12.0.004-90 «Организация обучения безопасности труда»</w:t>
            </w:r>
          </w:p>
        </w:tc>
        <w:tc>
          <w:tcPr>
            <w:tcW w:w="3696" w:type="dxa"/>
          </w:tcPr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sz w:val="24"/>
                <w:szCs w:val="24"/>
              </w:rPr>
              <w:t xml:space="preserve">Удостоверения по охране труда </w:t>
            </w: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20" w:type="dxa"/>
          </w:tcPr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sz w:val="24"/>
                <w:szCs w:val="24"/>
              </w:rPr>
              <w:t>- Не реже одного раза в три года</w:t>
            </w: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sz w:val="24"/>
                <w:szCs w:val="24"/>
              </w:rPr>
              <w:t>- при назначении на должность не позднее месяца со дня назначения</w:t>
            </w:r>
          </w:p>
        </w:tc>
      </w:tr>
      <w:tr w:rsidR="00F86783" w:rsidRPr="00726B62" w:rsidTr="00152E22">
        <w:tc>
          <w:tcPr>
            <w:tcW w:w="648" w:type="dxa"/>
          </w:tcPr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487" w:type="dxa"/>
          </w:tcPr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>Разработка, переработка и утвеждение</w:t>
            </w: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lastRenderedPageBreak/>
              <w:t xml:space="preserve"> инструкций по охране труда </w:t>
            </w: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37" w:type="dxa"/>
          </w:tcPr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Инструкция о порядке принятия локальных нормативных правовых актов по охране труда для профессий и отдельных видов работ (услуг)</w:t>
            </w: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ТК ст.212</w:t>
            </w: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Постановление </w:t>
            </w:r>
            <w:proofErr w:type="gramStart"/>
            <w:r w:rsidRPr="00726B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Минтруда  и</w:t>
            </w:r>
            <w:proofErr w:type="gramEnd"/>
            <w:r w:rsidRPr="00726B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26B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соцразвития</w:t>
            </w:r>
            <w:proofErr w:type="spellEnd"/>
            <w:r w:rsidRPr="00726B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РФ №80 от 17.12.2002г. «Об утверждении  Методических рекомендаций по разработке государственных нормативных требований охраны труда»</w:t>
            </w:r>
          </w:p>
        </w:tc>
        <w:tc>
          <w:tcPr>
            <w:tcW w:w="3696" w:type="dxa"/>
          </w:tcPr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Перечень инструкций по охране труда действующих в учреждении </w:t>
            </w: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Инструкции по охране труда для всех профессий и по всем видам работ</w:t>
            </w: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sz w:val="24"/>
                <w:szCs w:val="24"/>
              </w:rPr>
              <w:t xml:space="preserve">Журнал регистрации инструкций по охране труда </w:t>
            </w: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sz w:val="24"/>
                <w:szCs w:val="24"/>
              </w:rPr>
              <w:t xml:space="preserve">Журнал учета выдачи инструкций по охране труда </w:t>
            </w: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sz w:val="24"/>
                <w:szCs w:val="24"/>
              </w:rPr>
              <w:t xml:space="preserve">Приказ руководителя о пересмотре </w:t>
            </w:r>
            <w:proofErr w:type="gramStart"/>
            <w:r w:rsidRPr="00726B62">
              <w:rPr>
                <w:rFonts w:ascii="Times New Roman" w:hAnsi="Times New Roman" w:cs="Times New Roman"/>
                <w:sz w:val="24"/>
                <w:szCs w:val="24"/>
              </w:rPr>
              <w:t>и  продлении</w:t>
            </w:r>
            <w:proofErr w:type="gramEnd"/>
            <w:r w:rsidRPr="00726B62">
              <w:rPr>
                <w:rFonts w:ascii="Times New Roman" w:hAnsi="Times New Roman" w:cs="Times New Roman"/>
                <w:sz w:val="24"/>
                <w:szCs w:val="24"/>
              </w:rPr>
              <w:t xml:space="preserve"> срока действия инструкций по охране труда</w:t>
            </w:r>
          </w:p>
        </w:tc>
        <w:tc>
          <w:tcPr>
            <w:tcW w:w="3420" w:type="dxa"/>
          </w:tcPr>
          <w:p w:rsidR="00F86783" w:rsidRPr="00726B62" w:rsidRDefault="00F86783" w:rsidP="00152E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Один раз в 5 лет (для профессий и работ </w:t>
            </w:r>
            <w:r w:rsidRPr="00726B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повышенной опасности – один раз в 3 года)</w:t>
            </w:r>
          </w:p>
        </w:tc>
      </w:tr>
      <w:tr w:rsidR="00F86783" w:rsidRPr="00726B62" w:rsidTr="00152E22">
        <w:tc>
          <w:tcPr>
            <w:tcW w:w="648" w:type="dxa"/>
          </w:tcPr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2487" w:type="dxa"/>
          </w:tcPr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>Планирование</w:t>
            </w: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>мероприятий по охране труда</w:t>
            </w: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37" w:type="dxa"/>
          </w:tcPr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sz w:val="24"/>
                <w:szCs w:val="24"/>
              </w:rPr>
              <w:t>ТК с.212</w:t>
            </w: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sz w:val="24"/>
                <w:szCs w:val="24"/>
              </w:rPr>
              <w:t xml:space="preserve">Постановление Минтруда и </w:t>
            </w:r>
            <w:proofErr w:type="spellStart"/>
            <w:r w:rsidRPr="00726B62">
              <w:rPr>
                <w:rFonts w:ascii="Times New Roman" w:hAnsi="Times New Roman" w:cs="Times New Roman"/>
                <w:sz w:val="24"/>
                <w:szCs w:val="24"/>
              </w:rPr>
              <w:t>соцразвития</w:t>
            </w:r>
            <w:proofErr w:type="spellEnd"/>
            <w:r w:rsidRPr="00726B62">
              <w:rPr>
                <w:rFonts w:ascii="Times New Roman" w:hAnsi="Times New Roman" w:cs="Times New Roman"/>
                <w:sz w:val="24"/>
                <w:szCs w:val="24"/>
              </w:rPr>
              <w:t xml:space="preserve"> РФ от 27.02.1995 №11 «Об утверждении Рекомендаций по планированию мероприятий по охране труда»</w:t>
            </w:r>
          </w:p>
        </w:tc>
        <w:tc>
          <w:tcPr>
            <w:tcW w:w="3696" w:type="dxa"/>
          </w:tcPr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sz w:val="24"/>
                <w:szCs w:val="24"/>
              </w:rPr>
              <w:t>Соглашение по охране труда</w:t>
            </w: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sz w:val="24"/>
                <w:szCs w:val="24"/>
              </w:rPr>
              <w:t>Акт комиссии о выполнении соглашения</w:t>
            </w:r>
          </w:p>
        </w:tc>
        <w:tc>
          <w:tcPr>
            <w:tcW w:w="3420" w:type="dxa"/>
          </w:tcPr>
          <w:p w:rsidR="00F86783" w:rsidRPr="00726B62" w:rsidRDefault="00F86783" w:rsidP="00152E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Ежегодно</w:t>
            </w:r>
          </w:p>
          <w:p w:rsidR="00F86783" w:rsidRPr="00726B62" w:rsidRDefault="00F86783" w:rsidP="00152E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раз в полугодие</w:t>
            </w:r>
          </w:p>
        </w:tc>
      </w:tr>
      <w:tr w:rsidR="00F86783" w:rsidRPr="00726B62" w:rsidTr="00152E22">
        <w:tc>
          <w:tcPr>
            <w:tcW w:w="648" w:type="dxa"/>
          </w:tcPr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487" w:type="dxa"/>
          </w:tcPr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 xml:space="preserve">Заключение коллективного договора между работодателем и </w:t>
            </w: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>профсоюзным комитетом</w:t>
            </w:r>
          </w:p>
        </w:tc>
        <w:tc>
          <w:tcPr>
            <w:tcW w:w="5337" w:type="dxa"/>
          </w:tcPr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sz w:val="24"/>
                <w:szCs w:val="24"/>
              </w:rPr>
              <w:t>ТК РФ глава 7</w:t>
            </w: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6" w:type="dxa"/>
          </w:tcPr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sz w:val="24"/>
                <w:szCs w:val="24"/>
              </w:rPr>
              <w:t>Коллективный договор</w:t>
            </w: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sz w:val="24"/>
                <w:szCs w:val="24"/>
              </w:rPr>
              <w:t>(раздел «Охрана труда», приложения)</w:t>
            </w: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20" w:type="dxa"/>
          </w:tcPr>
          <w:p w:rsidR="00F86783" w:rsidRPr="00726B62" w:rsidRDefault="00F86783" w:rsidP="00152E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Заключается на срок от 1 года до 3 лет</w:t>
            </w:r>
          </w:p>
        </w:tc>
      </w:tr>
      <w:tr w:rsidR="00F86783" w:rsidRPr="00726B62" w:rsidTr="00152E22">
        <w:tc>
          <w:tcPr>
            <w:tcW w:w="648" w:type="dxa"/>
          </w:tcPr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487" w:type="dxa"/>
          </w:tcPr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>Разработка и утверждение Правил внутреннего трудового распорядка</w:t>
            </w:r>
          </w:p>
        </w:tc>
        <w:tc>
          <w:tcPr>
            <w:tcW w:w="5337" w:type="dxa"/>
          </w:tcPr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ТК РФ ст.189,190</w:t>
            </w:r>
          </w:p>
        </w:tc>
        <w:tc>
          <w:tcPr>
            <w:tcW w:w="3696" w:type="dxa"/>
          </w:tcPr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sz w:val="24"/>
                <w:szCs w:val="24"/>
              </w:rPr>
              <w:t>Правила внутреннего трудового распорядка</w:t>
            </w: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20" w:type="dxa"/>
          </w:tcPr>
          <w:p w:rsidR="00F86783" w:rsidRPr="00726B62" w:rsidRDefault="00F86783" w:rsidP="00152E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Постоянно</w:t>
            </w:r>
          </w:p>
          <w:p w:rsidR="00F86783" w:rsidRPr="00726B62" w:rsidRDefault="00F86783" w:rsidP="00152E2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86783" w:rsidRPr="00726B62" w:rsidTr="00152E22">
        <w:tc>
          <w:tcPr>
            <w:tcW w:w="648" w:type="dxa"/>
          </w:tcPr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487" w:type="dxa"/>
          </w:tcPr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>Обеспечение работников средствами индивидуальной защиты, смывающими и обезвреживающими средствами</w:t>
            </w: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37" w:type="dxa"/>
          </w:tcPr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sz w:val="24"/>
                <w:szCs w:val="24"/>
              </w:rPr>
              <w:t>ТК ст.212,221,222</w:t>
            </w: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sz w:val="24"/>
                <w:szCs w:val="24"/>
              </w:rPr>
              <w:t xml:space="preserve">Постановление Минтруда и </w:t>
            </w:r>
            <w:proofErr w:type="spellStart"/>
            <w:r w:rsidRPr="00726B62">
              <w:rPr>
                <w:rFonts w:ascii="Times New Roman" w:hAnsi="Times New Roman" w:cs="Times New Roman"/>
                <w:sz w:val="24"/>
                <w:szCs w:val="24"/>
              </w:rPr>
              <w:t>соцразвития</w:t>
            </w:r>
            <w:proofErr w:type="spellEnd"/>
            <w:r w:rsidRPr="00726B62">
              <w:rPr>
                <w:rFonts w:ascii="Times New Roman" w:hAnsi="Times New Roman" w:cs="Times New Roman"/>
                <w:sz w:val="24"/>
                <w:szCs w:val="24"/>
              </w:rPr>
              <w:t xml:space="preserve"> РФ от 18.12.1998 №51 «Об утверждении Правил обеспечения работников специальной одеждой, специальной обувью и другими СИЗ»</w:t>
            </w: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sz w:val="24"/>
                <w:szCs w:val="24"/>
              </w:rPr>
              <w:t xml:space="preserve">Постановление Минтруда и </w:t>
            </w:r>
            <w:proofErr w:type="spellStart"/>
            <w:r w:rsidRPr="00726B62">
              <w:rPr>
                <w:rFonts w:ascii="Times New Roman" w:hAnsi="Times New Roman" w:cs="Times New Roman"/>
                <w:sz w:val="24"/>
                <w:szCs w:val="24"/>
              </w:rPr>
              <w:t>соцразвития</w:t>
            </w:r>
            <w:proofErr w:type="spellEnd"/>
            <w:r w:rsidRPr="00726B62">
              <w:rPr>
                <w:rFonts w:ascii="Times New Roman" w:hAnsi="Times New Roman" w:cs="Times New Roman"/>
                <w:sz w:val="24"/>
                <w:szCs w:val="24"/>
              </w:rPr>
              <w:t xml:space="preserve"> РФ от 04.07.2003 №45 «Об утверждении бесплатной выдачи работникам смывающих и обезвреживающих средств, порядка и условий их выдачи»</w:t>
            </w: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sz w:val="24"/>
                <w:szCs w:val="24"/>
              </w:rPr>
              <w:t xml:space="preserve">Приказ </w:t>
            </w:r>
            <w:proofErr w:type="spellStart"/>
            <w:r w:rsidRPr="00726B62">
              <w:rPr>
                <w:rFonts w:ascii="Times New Roman" w:hAnsi="Times New Roman" w:cs="Times New Roman"/>
                <w:sz w:val="24"/>
                <w:szCs w:val="24"/>
              </w:rPr>
              <w:t>Минздравсоцразвития</w:t>
            </w:r>
            <w:proofErr w:type="spellEnd"/>
            <w:r w:rsidRPr="00726B62">
              <w:rPr>
                <w:rFonts w:ascii="Times New Roman" w:hAnsi="Times New Roman" w:cs="Times New Roman"/>
                <w:sz w:val="24"/>
                <w:szCs w:val="24"/>
              </w:rPr>
              <w:t xml:space="preserve"> России от 1 октября 2008г № 541н</w:t>
            </w: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«Об утверждении Типовых норм бесплатной выдачи сертифицированных специальной одежды, …»</w:t>
            </w:r>
          </w:p>
        </w:tc>
        <w:tc>
          <w:tcPr>
            <w:tcW w:w="3696" w:type="dxa"/>
          </w:tcPr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26B6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Перечень  профессий</w:t>
            </w:r>
            <w:proofErr w:type="gramEnd"/>
            <w:r w:rsidRPr="00726B62">
              <w:rPr>
                <w:rFonts w:ascii="Times New Roman" w:hAnsi="Times New Roman" w:cs="Times New Roman"/>
                <w:sz w:val="24"/>
                <w:szCs w:val="24"/>
              </w:rPr>
              <w:t xml:space="preserve"> и должностей, работникам которых должны выдаваться средства индивидуальной защиты </w:t>
            </w: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sz w:val="24"/>
                <w:szCs w:val="24"/>
              </w:rPr>
              <w:t xml:space="preserve">Личная карточка учета </w:t>
            </w:r>
            <w:proofErr w:type="gramStart"/>
            <w:r w:rsidRPr="00726B62">
              <w:rPr>
                <w:rFonts w:ascii="Times New Roman" w:hAnsi="Times New Roman" w:cs="Times New Roman"/>
                <w:sz w:val="24"/>
                <w:szCs w:val="24"/>
              </w:rPr>
              <w:t>выдачи  средств</w:t>
            </w:r>
            <w:proofErr w:type="gramEnd"/>
            <w:r w:rsidRPr="00726B62">
              <w:rPr>
                <w:rFonts w:ascii="Times New Roman" w:hAnsi="Times New Roman" w:cs="Times New Roman"/>
                <w:sz w:val="24"/>
                <w:szCs w:val="24"/>
              </w:rPr>
              <w:t xml:space="preserve"> индивидуальной защиты </w:t>
            </w: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sz w:val="24"/>
                <w:szCs w:val="24"/>
              </w:rPr>
              <w:t>Сертификат на СИЗ</w:t>
            </w:r>
          </w:p>
        </w:tc>
        <w:tc>
          <w:tcPr>
            <w:tcW w:w="3420" w:type="dxa"/>
          </w:tcPr>
          <w:p w:rsidR="00F86783" w:rsidRPr="00726B62" w:rsidRDefault="00F86783" w:rsidP="00152E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Постоянно</w:t>
            </w:r>
          </w:p>
          <w:p w:rsidR="00F86783" w:rsidRPr="00726B62" w:rsidRDefault="00F86783" w:rsidP="00152E2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86783" w:rsidRPr="00726B62" w:rsidTr="00152E22">
        <w:tc>
          <w:tcPr>
            <w:tcW w:w="648" w:type="dxa"/>
          </w:tcPr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</w:t>
            </w:r>
          </w:p>
        </w:tc>
        <w:tc>
          <w:tcPr>
            <w:tcW w:w="2487" w:type="dxa"/>
          </w:tcPr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 xml:space="preserve">Организация технического осмотра и планово-предупреди-  </w:t>
            </w: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 xml:space="preserve">тельного ремонта зданий и сооружений </w:t>
            </w: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37" w:type="dxa"/>
          </w:tcPr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>Положение о проведении планово-предупредительного ремонта производственных зданий и сооружений (Постановление Госстроя СССр от 29.12.1973 № 279)</w:t>
            </w: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>СНиП П-89-90</w:t>
            </w: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>СНиП 31-03-2001</w:t>
            </w:r>
          </w:p>
        </w:tc>
        <w:tc>
          <w:tcPr>
            <w:tcW w:w="3696" w:type="dxa"/>
          </w:tcPr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sz w:val="24"/>
                <w:szCs w:val="24"/>
              </w:rPr>
              <w:t>Приказ руководителя о создании комиссии по общему техническому осмотру зданий и сооружений</w:t>
            </w: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sz w:val="24"/>
                <w:szCs w:val="24"/>
              </w:rPr>
              <w:t>Акт общего технического осмотра здания и сооружений</w:t>
            </w: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sz w:val="24"/>
                <w:szCs w:val="24"/>
              </w:rPr>
              <w:t>Акт частного технического осмотра конструкций зданий</w:t>
            </w: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sz w:val="24"/>
                <w:szCs w:val="24"/>
              </w:rPr>
              <w:t>Технический паспорт</w:t>
            </w: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sz w:val="24"/>
                <w:szCs w:val="24"/>
              </w:rPr>
              <w:t>Технический журнал по эксплуатации зданий</w:t>
            </w:r>
          </w:p>
        </w:tc>
        <w:tc>
          <w:tcPr>
            <w:tcW w:w="3420" w:type="dxa"/>
          </w:tcPr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sz w:val="24"/>
                <w:szCs w:val="24"/>
              </w:rPr>
              <w:t>Ежегодно</w:t>
            </w: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sz w:val="24"/>
                <w:szCs w:val="24"/>
              </w:rPr>
              <w:t>Два раза в год</w:t>
            </w: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sz w:val="24"/>
                <w:szCs w:val="24"/>
              </w:rPr>
              <w:t>(весной, осенью)</w:t>
            </w: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</w:tr>
      <w:tr w:rsidR="00F86783" w:rsidRPr="00726B62" w:rsidTr="00152E22">
        <w:tc>
          <w:tcPr>
            <w:tcW w:w="648" w:type="dxa"/>
          </w:tcPr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487" w:type="dxa"/>
          </w:tcPr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noProof/>
                <w:sz w:val="24"/>
                <w:szCs w:val="24"/>
              </w:rPr>
              <w:t>Специальная оценка условий труда</w:t>
            </w:r>
          </w:p>
        </w:tc>
        <w:tc>
          <w:tcPr>
            <w:tcW w:w="5337" w:type="dxa"/>
          </w:tcPr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ТК ст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атья</w:t>
            </w:r>
            <w:r w:rsidRPr="00726B6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212 </w:t>
            </w: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Федеральный закон от 28 декабря 2013 г. N 426-ФЗ "О специальной оценке условий труда" (с изменениями и дополнениями)</w:t>
            </w:r>
            <w:r w:rsidRPr="00726B6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br/>
            </w:r>
            <w:r w:rsidRPr="00726B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noProof/>
                <w:color w:val="FF0000"/>
                <w:sz w:val="24"/>
                <w:szCs w:val="24"/>
              </w:rPr>
            </w:pPr>
          </w:p>
        </w:tc>
        <w:tc>
          <w:tcPr>
            <w:tcW w:w="3696" w:type="dxa"/>
          </w:tcPr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sz w:val="24"/>
                <w:szCs w:val="24"/>
              </w:rPr>
              <w:t>Приказ руководителя о создании комиссии по проведению специальной оценки условий труда</w:t>
            </w: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sz w:val="24"/>
                <w:szCs w:val="24"/>
              </w:rPr>
              <w:t xml:space="preserve"> Перечень рабочих мест для проведения специальной оценки условий труда</w:t>
            </w: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sz w:val="24"/>
                <w:szCs w:val="24"/>
              </w:rPr>
              <w:t>Подписание договора со специализированной организацией. </w:t>
            </w: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sz w:val="24"/>
                <w:szCs w:val="24"/>
              </w:rPr>
              <w:t>Подача декларации соответствия условий труда</w:t>
            </w:r>
          </w:p>
        </w:tc>
        <w:tc>
          <w:tcPr>
            <w:tcW w:w="3420" w:type="dxa"/>
          </w:tcPr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sz w:val="24"/>
                <w:szCs w:val="24"/>
                <w:shd w:val="clear" w:color="auto" w:fill="FAFAFA"/>
              </w:rPr>
              <w:t xml:space="preserve">каждые пять лет, при условии неизменности условий труда. В случае перевода рабочего </w:t>
            </w:r>
            <w:proofErr w:type="gramStart"/>
            <w:r w:rsidRPr="00726B62">
              <w:rPr>
                <w:rFonts w:ascii="Times New Roman" w:hAnsi="Times New Roman" w:cs="Times New Roman"/>
                <w:sz w:val="24"/>
                <w:szCs w:val="24"/>
                <w:shd w:val="clear" w:color="auto" w:fill="FAFAFA"/>
              </w:rPr>
              <w:t>места  в</w:t>
            </w:r>
            <w:proofErr w:type="gramEnd"/>
            <w:r w:rsidRPr="00726B62">
              <w:rPr>
                <w:rFonts w:ascii="Times New Roman" w:hAnsi="Times New Roman" w:cs="Times New Roman"/>
                <w:sz w:val="24"/>
                <w:szCs w:val="24"/>
                <w:shd w:val="clear" w:color="auto" w:fill="FAFAFA"/>
              </w:rPr>
              <w:t xml:space="preserve"> другое помещение,  оценка проводится повторить внепланово.  </w:t>
            </w:r>
            <w:proofErr w:type="gramStart"/>
            <w:r w:rsidRPr="00726B62">
              <w:rPr>
                <w:rFonts w:ascii="Times New Roman" w:hAnsi="Times New Roman" w:cs="Times New Roman"/>
                <w:sz w:val="24"/>
                <w:szCs w:val="24"/>
                <w:shd w:val="clear" w:color="auto" w:fill="FAFAFA"/>
              </w:rPr>
              <w:t xml:space="preserve">Внеплановую  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AFAFA"/>
              </w:rPr>
              <w:t>оценку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AFAFA"/>
              </w:rPr>
              <w:t xml:space="preserve"> осуществляется  в течение</w:t>
            </w:r>
            <w:r w:rsidRPr="00726B62">
              <w:rPr>
                <w:rFonts w:ascii="Times New Roman" w:hAnsi="Times New Roman" w:cs="Times New Roman"/>
                <w:sz w:val="24"/>
                <w:szCs w:val="24"/>
                <w:shd w:val="clear" w:color="auto" w:fill="FAFAFA"/>
              </w:rPr>
              <w:t xml:space="preserve"> 60 дней после соответствующего изменения на производстве.</w:t>
            </w:r>
            <w:r w:rsidRPr="00726B62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</w:p>
        </w:tc>
      </w:tr>
      <w:tr w:rsidR="00F86783" w:rsidRPr="00726B62" w:rsidTr="00152E22">
        <w:tc>
          <w:tcPr>
            <w:tcW w:w="648" w:type="dxa"/>
          </w:tcPr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487" w:type="dxa"/>
          </w:tcPr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 xml:space="preserve">Подготовка и прием  учреждения образования к </w:t>
            </w: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 xml:space="preserve">новому учебному </w:t>
            </w: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 xml:space="preserve">году </w:t>
            </w: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37" w:type="dxa"/>
          </w:tcPr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Постановление руководителя ИК МО «</w:t>
            </w:r>
            <w:proofErr w:type="spellStart"/>
            <w:r w:rsidRPr="00726B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Лениногорский</w:t>
            </w:r>
            <w:proofErr w:type="spellEnd"/>
            <w:r w:rsidRPr="00726B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муниципальный район»</w:t>
            </w:r>
          </w:p>
        </w:tc>
        <w:tc>
          <w:tcPr>
            <w:tcW w:w="3696" w:type="dxa"/>
          </w:tcPr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sz w:val="24"/>
                <w:szCs w:val="24"/>
              </w:rPr>
              <w:t>Акт готовности учреждения образования к новому учебному году</w:t>
            </w: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sz w:val="24"/>
                <w:szCs w:val="24"/>
              </w:rPr>
              <w:t>Акты испытаний спортивного оборудования</w:t>
            </w: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sz w:val="24"/>
                <w:szCs w:val="24"/>
              </w:rPr>
              <w:t>Журнал регистрации результатов испытаний спортивного инвентаря, оборудования</w:t>
            </w: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sz w:val="24"/>
                <w:szCs w:val="24"/>
              </w:rPr>
              <w:t>Акты-разрешения на проведение занятий в учебных мастерских и спортивных залах</w:t>
            </w: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Акты-разрешения на проведение занятий в кабинетах физики, </w:t>
            </w:r>
            <w:proofErr w:type="gramStart"/>
            <w:r w:rsidRPr="00726B62">
              <w:rPr>
                <w:rFonts w:ascii="Times New Roman" w:hAnsi="Times New Roman" w:cs="Times New Roman"/>
                <w:sz w:val="24"/>
                <w:szCs w:val="24"/>
              </w:rPr>
              <w:t>химии,  информатики</w:t>
            </w:r>
            <w:proofErr w:type="gramEnd"/>
            <w:r w:rsidRPr="00726B62">
              <w:rPr>
                <w:rFonts w:ascii="Times New Roman" w:hAnsi="Times New Roman" w:cs="Times New Roman"/>
                <w:sz w:val="24"/>
                <w:szCs w:val="24"/>
              </w:rPr>
              <w:t>, обслуживающего и технического труда, спортивного зала</w:t>
            </w:r>
          </w:p>
        </w:tc>
        <w:tc>
          <w:tcPr>
            <w:tcW w:w="3420" w:type="dxa"/>
          </w:tcPr>
          <w:p w:rsidR="00F86783" w:rsidRPr="00726B62" w:rsidRDefault="00F86783" w:rsidP="00152E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Ежегодно в соответствии с требованиями правил</w:t>
            </w:r>
          </w:p>
          <w:p w:rsidR="00F86783" w:rsidRPr="00726B62" w:rsidRDefault="00F86783" w:rsidP="00152E2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86783" w:rsidRPr="00726B62" w:rsidTr="00152E22">
        <w:tc>
          <w:tcPr>
            <w:tcW w:w="648" w:type="dxa"/>
          </w:tcPr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16</w:t>
            </w:r>
          </w:p>
        </w:tc>
        <w:tc>
          <w:tcPr>
            <w:tcW w:w="2487" w:type="dxa"/>
          </w:tcPr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 xml:space="preserve">Подготовка к ото- пительному сезо-  </w:t>
            </w: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 xml:space="preserve">ну </w:t>
            </w: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37" w:type="dxa"/>
          </w:tcPr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>Правила технической эксплуатации тепловых энергоустановок, зарегистр.Минюстом России 02.04.03 №4358</w:t>
            </w: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sz w:val="24"/>
                <w:szCs w:val="24"/>
              </w:rPr>
              <w:t>СНБ 4.02.01-03 «Отопление, вентиляция и кондиционирование воздуха»</w:t>
            </w:r>
          </w:p>
        </w:tc>
        <w:tc>
          <w:tcPr>
            <w:tcW w:w="3696" w:type="dxa"/>
          </w:tcPr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sz w:val="24"/>
                <w:szCs w:val="24"/>
              </w:rPr>
              <w:t xml:space="preserve">Приказ о назначении лица, ответственного за эксплуатацию теплосетей и теплоиспользующих установок </w:t>
            </w: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sz w:val="24"/>
                <w:szCs w:val="24"/>
              </w:rPr>
              <w:t xml:space="preserve">План мероприятий по подготовке </w:t>
            </w:r>
            <w:proofErr w:type="gramStart"/>
            <w:r w:rsidRPr="00726B62">
              <w:rPr>
                <w:rFonts w:ascii="Times New Roman" w:hAnsi="Times New Roman" w:cs="Times New Roman"/>
                <w:sz w:val="24"/>
                <w:szCs w:val="24"/>
              </w:rPr>
              <w:t>учреждения  к</w:t>
            </w:r>
            <w:proofErr w:type="gramEnd"/>
            <w:r w:rsidRPr="00726B62">
              <w:rPr>
                <w:rFonts w:ascii="Times New Roman" w:hAnsi="Times New Roman" w:cs="Times New Roman"/>
                <w:sz w:val="24"/>
                <w:szCs w:val="24"/>
              </w:rPr>
              <w:t xml:space="preserve"> отопительному сезону</w:t>
            </w: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sz w:val="24"/>
                <w:szCs w:val="24"/>
              </w:rPr>
              <w:t>Акт гидравлического испытания (</w:t>
            </w:r>
            <w:proofErr w:type="spellStart"/>
            <w:r w:rsidRPr="00726B62">
              <w:rPr>
                <w:rFonts w:ascii="Times New Roman" w:hAnsi="Times New Roman" w:cs="Times New Roman"/>
                <w:sz w:val="24"/>
                <w:szCs w:val="24"/>
              </w:rPr>
              <w:t>опрессовки</w:t>
            </w:r>
            <w:proofErr w:type="spellEnd"/>
            <w:r w:rsidRPr="00726B62">
              <w:rPr>
                <w:rFonts w:ascii="Times New Roman" w:hAnsi="Times New Roman" w:cs="Times New Roman"/>
                <w:sz w:val="24"/>
                <w:szCs w:val="24"/>
              </w:rPr>
              <w:t>) отопительной системы</w:t>
            </w: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sz w:val="24"/>
                <w:szCs w:val="24"/>
              </w:rPr>
              <w:t>Акт технического обслуживания запорной арматуры</w:t>
            </w: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sz w:val="24"/>
                <w:szCs w:val="24"/>
              </w:rPr>
              <w:t>Паспорт готовности учреждения к отопительному сезону</w:t>
            </w:r>
          </w:p>
        </w:tc>
        <w:tc>
          <w:tcPr>
            <w:tcW w:w="3420" w:type="dxa"/>
          </w:tcPr>
          <w:p w:rsidR="00F86783" w:rsidRPr="00726B62" w:rsidRDefault="00F86783" w:rsidP="00152E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sz w:val="24"/>
                <w:szCs w:val="24"/>
              </w:rPr>
              <w:t>Ежегодно</w:t>
            </w:r>
          </w:p>
        </w:tc>
      </w:tr>
      <w:tr w:rsidR="00F86783" w:rsidRPr="00726B62" w:rsidTr="00152E22">
        <w:tc>
          <w:tcPr>
            <w:tcW w:w="648" w:type="dxa"/>
          </w:tcPr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487" w:type="dxa"/>
          </w:tcPr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>Организация противопожарных мероприятий в учреждении</w:t>
            </w: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37" w:type="dxa"/>
          </w:tcPr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Федеральный закон от 21.12.1994 № 69-ФЗ «О пожарной безопасности» </w:t>
            </w:r>
            <w:hyperlink r:id="rId4" w:history="1">
              <w:r w:rsidRPr="00726B62">
                <w:rPr>
                  <w:rFonts w:ascii="Times New Roman" w:hAnsi="Times New Roman" w:cs="Times New Roman"/>
                  <w:color w:val="000000" w:themeColor="text1"/>
                  <w:sz w:val="24"/>
                  <w:szCs w:val="24"/>
                </w:rPr>
                <w:t xml:space="preserve">(ред. от 23.06.2016 с изменениями, вступившими в силу с 04.07.2016) </w:t>
              </w:r>
            </w:hyperlink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sz w:val="24"/>
                <w:szCs w:val="24"/>
              </w:rPr>
              <w:t>ППБ 01-03 «Правила пожарной безопасности в Российской Федерации».</w:t>
            </w:r>
          </w:p>
        </w:tc>
        <w:tc>
          <w:tcPr>
            <w:tcW w:w="3696" w:type="dxa"/>
          </w:tcPr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sz w:val="24"/>
                <w:szCs w:val="24"/>
              </w:rPr>
              <w:t>Приказ руководителя о назначении ответственных лиц за пожарную безопасность</w:t>
            </w: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sz w:val="24"/>
                <w:szCs w:val="24"/>
              </w:rPr>
              <w:t>Приказ руководителя о противопожарном режиме в учреждении</w:t>
            </w: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sz w:val="24"/>
                <w:szCs w:val="24"/>
              </w:rPr>
              <w:t xml:space="preserve">Инструкция </w:t>
            </w:r>
            <w:proofErr w:type="gramStart"/>
            <w:r w:rsidRPr="00726B62">
              <w:rPr>
                <w:rFonts w:ascii="Times New Roman" w:hAnsi="Times New Roman" w:cs="Times New Roman"/>
                <w:sz w:val="24"/>
                <w:szCs w:val="24"/>
              </w:rPr>
              <w:t>по  пожарной</w:t>
            </w:r>
            <w:proofErr w:type="gramEnd"/>
            <w:r w:rsidRPr="00726B62">
              <w:rPr>
                <w:rFonts w:ascii="Times New Roman" w:hAnsi="Times New Roman" w:cs="Times New Roman"/>
                <w:sz w:val="24"/>
                <w:szCs w:val="24"/>
              </w:rPr>
              <w:t xml:space="preserve"> безопасности</w:t>
            </w: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sz w:val="24"/>
                <w:szCs w:val="24"/>
              </w:rPr>
              <w:t>План противопожарных мероприятий</w:t>
            </w: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sz w:val="24"/>
                <w:szCs w:val="24"/>
              </w:rPr>
              <w:t>Планы эвакуации по этажам</w:t>
            </w: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sz w:val="24"/>
                <w:szCs w:val="24"/>
              </w:rPr>
              <w:t>Акт технического обслуживания и проверки внутренних пожарных кранов</w:t>
            </w: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sz w:val="24"/>
                <w:szCs w:val="24"/>
              </w:rPr>
              <w:t>Инструкция по эксплуатации автоматической пожарной сигнализации</w:t>
            </w: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Акт проверки работоспособности автоматической пожарной сигнализации</w:t>
            </w: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sz w:val="24"/>
                <w:szCs w:val="24"/>
              </w:rPr>
              <w:t xml:space="preserve"> Схема автоматической пожарной сигнализации</w:t>
            </w: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sz w:val="24"/>
                <w:szCs w:val="24"/>
              </w:rPr>
              <w:t>Договор на техническое обслуживание автоматической пожарной сигнализации</w:t>
            </w: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sz w:val="24"/>
                <w:szCs w:val="24"/>
              </w:rPr>
              <w:t>Обеспеченность первичными средствами пожаротушения</w:t>
            </w:r>
          </w:p>
        </w:tc>
        <w:tc>
          <w:tcPr>
            <w:tcW w:w="3420" w:type="dxa"/>
          </w:tcPr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Ежегодно</w:t>
            </w: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sz w:val="24"/>
                <w:szCs w:val="24"/>
              </w:rPr>
              <w:t>Ежегодно</w:t>
            </w: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sz w:val="24"/>
                <w:szCs w:val="24"/>
              </w:rPr>
              <w:t>По мере внесения изменений, при смене руководства (1 раз в 5лет)</w:t>
            </w: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sz w:val="24"/>
                <w:szCs w:val="24"/>
              </w:rPr>
              <w:t xml:space="preserve">Ежегодно </w:t>
            </w: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  <w:p w:rsidR="00F86783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sz w:val="24"/>
                <w:szCs w:val="24"/>
              </w:rPr>
              <w:t>Один раз в полгода</w:t>
            </w: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sz w:val="24"/>
                <w:szCs w:val="24"/>
              </w:rPr>
              <w:t xml:space="preserve">Один раз в 3 года </w:t>
            </w: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sz w:val="24"/>
                <w:szCs w:val="24"/>
              </w:rPr>
              <w:t>Ежегодно</w:t>
            </w: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sz w:val="24"/>
                <w:szCs w:val="24"/>
              </w:rPr>
              <w:t>Ежегодно</w:t>
            </w: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sz w:val="24"/>
                <w:szCs w:val="24"/>
              </w:rPr>
              <w:t>В соответствии с нормативами</w:t>
            </w:r>
          </w:p>
        </w:tc>
      </w:tr>
      <w:tr w:rsidR="00F86783" w:rsidRPr="00726B62" w:rsidTr="00152E22">
        <w:tc>
          <w:tcPr>
            <w:tcW w:w="648" w:type="dxa"/>
          </w:tcPr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18</w:t>
            </w:r>
          </w:p>
        </w:tc>
        <w:tc>
          <w:tcPr>
            <w:tcW w:w="2487" w:type="dxa"/>
          </w:tcPr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>Организация мероприятий по электробезопасности</w:t>
            </w:r>
          </w:p>
        </w:tc>
        <w:tc>
          <w:tcPr>
            <w:tcW w:w="5337" w:type="dxa"/>
          </w:tcPr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Правила технической эксплуатации электроустановок потребителей (утв. </w:t>
            </w:r>
            <w:r w:rsidRPr="00726B62">
              <w:rPr>
                <w:rFonts w:ascii="Times New Roman" w:hAnsi="Times New Roman" w:cs="Times New Roman"/>
                <w:sz w:val="24"/>
                <w:szCs w:val="24"/>
              </w:rPr>
              <w:t>Приказом</w:t>
            </w: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sz w:val="24"/>
                <w:szCs w:val="24"/>
              </w:rPr>
              <w:t>Министерства энергетики</w:t>
            </w: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sz w:val="24"/>
                <w:szCs w:val="24"/>
              </w:rPr>
              <w:t>Российской Федерации</w:t>
            </w: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sz w:val="24"/>
                <w:szCs w:val="24"/>
              </w:rPr>
              <w:t>от 13.01.2003 № 6)</w:t>
            </w: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Правила по охране труда при эксплуатации электроустановок (ПОТРМ 016-2001)</w:t>
            </w: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sz w:val="24"/>
                <w:szCs w:val="24"/>
              </w:rPr>
              <w:t xml:space="preserve">Правила устройства электроустановок </w:t>
            </w:r>
            <w:r w:rsidRPr="00726B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(ПУЭ, приказ Министерства энергетики и электрификации СССР </w:t>
            </w:r>
            <w:smartTag w:uri="urn:schemas-microsoft-com:office:smarttags" w:element="metricconverter">
              <w:smartTagPr>
                <w:attr w:name="ProductID" w:val="1986 г"/>
              </w:smartTagPr>
              <w:r w:rsidRPr="00726B62">
                <w:rPr>
                  <w:rFonts w:ascii="Times New Roman" w:hAnsi="Times New Roman" w:cs="Times New Roman"/>
                  <w:color w:val="000000"/>
                  <w:sz w:val="24"/>
                  <w:szCs w:val="24"/>
                </w:rPr>
                <w:t>1986 г</w:t>
              </w:r>
            </w:smartTag>
            <w:r w:rsidRPr="00726B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.)</w:t>
            </w:r>
          </w:p>
        </w:tc>
        <w:tc>
          <w:tcPr>
            <w:tcW w:w="3696" w:type="dxa"/>
          </w:tcPr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Приказ руководителя о назначении лица, ответственного за общее состояние электрохозяйства</w:t>
            </w: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Программа инструктажа персонала по электробезопасности для присвоения 1 квалификационной группы допуска</w:t>
            </w: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Журнал проверки знаний по ТБ у персонала с группой по электробезопасности </w:t>
            </w:r>
            <w:r w:rsidRPr="00726B62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I</w:t>
            </w: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Журнал проверки знаний Правил технической эксплуатации электроустановок потребителей и Правил техники безопасности при эксплуатации установок потребителей (ПТЭ и ПТБ)</w:t>
            </w: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Перечень должностей и профессий работников, которым присваивается квалификационная группа по электробезопасности </w:t>
            </w:r>
            <w:r w:rsidRPr="00726B62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I</w:t>
            </w: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Перечень должностей и профессий работников, которым присваивается квалификационная группа по электробезопасности </w:t>
            </w:r>
            <w:r w:rsidRPr="00726B62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II</w:t>
            </w:r>
            <w:r w:rsidRPr="00726B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выше</w:t>
            </w: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Акты приемки электроустановок в эксплуатацию</w:t>
            </w: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Технические паспорта основного электрооборудования</w:t>
            </w: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Инструкции по обслуживанию электроустановок (эксплуатационные)</w:t>
            </w: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Протоколы проверки сопротивления изоляции электросети и заземления оборудования</w:t>
            </w: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Схемы электроснабжения потребителей в силовых шкафах помещений </w:t>
            </w:r>
            <w:proofErr w:type="spellStart"/>
            <w:r w:rsidRPr="00726B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электрощитовой</w:t>
            </w:r>
            <w:proofErr w:type="spellEnd"/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Журнал учета и содержания диэлектрических средств  защиты</w:t>
            </w: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Протоколы испытаний диэлектрических средств защиты</w:t>
            </w:r>
          </w:p>
        </w:tc>
        <w:tc>
          <w:tcPr>
            <w:tcW w:w="3420" w:type="dxa"/>
          </w:tcPr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Ежегодно</w:t>
            </w: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6783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sz w:val="24"/>
                <w:szCs w:val="24"/>
              </w:rPr>
              <w:t xml:space="preserve">Постоянно </w:t>
            </w: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6783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sz w:val="24"/>
                <w:szCs w:val="24"/>
              </w:rPr>
              <w:t>Ежегодно</w:t>
            </w: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sz w:val="24"/>
                <w:szCs w:val="24"/>
              </w:rPr>
              <w:t>Ежегодно</w:t>
            </w: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6783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6783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sz w:val="24"/>
                <w:szCs w:val="24"/>
              </w:rPr>
              <w:t>При вводе в действие</w:t>
            </w: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6783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Постоянно</w:t>
            </w: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sz w:val="24"/>
                <w:szCs w:val="24"/>
              </w:rPr>
              <w:t>Ежегодно</w:t>
            </w: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6783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sz w:val="24"/>
                <w:szCs w:val="24"/>
              </w:rPr>
              <w:t>В соответствии с установленными сроками</w:t>
            </w:r>
          </w:p>
        </w:tc>
      </w:tr>
      <w:tr w:rsidR="00F86783" w:rsidRPr="00726B62" w:rsidTr="00152E22">
        <w:tc>
          <w:tcPr>
            <w:tcW w:w="648" w:type="dxa"/>
          </w:tcPr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19</w:t>
            </w:r>
          </w:p>
        </w:tc>
        <w:tc>
          <w:tcPr>
            <w:tcW w:w="2487" w:type="dxa"/>
          </w:tcPr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>Расследование и учет несчастных случаев на производстве</w:t>
            </w:r>
          </w:p>
        </w:tc>
        <w:tc>
          <w:tcPr>
            <w:tcW w:w="5337" w:type="dxa"/>
          </w:tcPr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sz w:val="24"/>
                <w:szCs w:val="24"/>
              </w:rPr>
              <w:t>ТК РФ ст. 227-231</w:t>
            </w: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sz w:val="24"/>
                <w:szCs w:val="24"/>
              </w:rPr>
              <w:t>Постановление Минтруда РФ от 24.10.2003 №73 «Об утверждении форм документов, необходимых для расследования и учета НС» (с изменениями и дополнениями)</w:t>
            </w:r>
          </w:p>
        </w:tc>
        <w:tc>
          <w:tcPr>
            <w:tcW w:w="3696" w:type="dxa"/>
          </w:tcPr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Запрос в учреждение здравоохранения о степени тяжести травмы</w:t>
            </w: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Сообщение о несчастном случае:</w:t>
            </w: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 страховщику, ФСС;</w:t>
            </w: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 родственникам потерпевшего;</w:t>
            </w: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 в территориальное объединение организаций профсоюзов;</w:t>
            </w: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-в прокуратуру: при тяжелом, групповом, смертельном случае;</w:t>
            </w: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 в </w:t>
            </w:r>
            <w:proofErr w:type="spellStart"/>
            <w:r w:rsidRPr="00726B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Госинспекцию</w:t>
            </w:r>
            <w:proofErr w:type="spellEnd"/>
            <w:r w:rsidRPr="00726B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 труду (при несчастном случае с тяжелым и смертельным исходом, групповом);</w:t>
            </w: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 -в Управление образования.</w:t>
            </w: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Приказ работодателя о создании комиссии по расследованию НС</w:t>
            </w: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Проведение расследования несчастного случая на производстве:</w:t>
            </w: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 уполномоченными лицами организации;</w:t>
            </w: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 государственным инспектором труда с участием уполномоченных лиц организации (при тяжелом, групповом, смертельном)</w:t>
            </w: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Заключение государственного инспектора труда </w:t>
            </w: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Акт о несчастном случае на производстве (форма Н-1):</w:t>
            </w: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1) пострадавшему (лицу, представляющему его интересы);</w:t>
            </w: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2) страховщику;</w:t>
            </w: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-дополнительно в </w:t>
            </w:r>
            <w:proofErr w:type="spellStart"/>
            <w:r w:rsidRPr="00726B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Госинспекцию</w:t>
            </w:r>
            <w:proofErr w:type="spellEnd"/>
            <w:r w:rsidRPr="00726B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 охране труда (при тяжелом НС);</w:t>
            </w: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3) в учреждение образования.</w:t>
            </w: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Журнал регистрации несчастных случаев на производстве</w:t>
            </w: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Все необходимые документы, прилагаемые к акту Н-1</w:t>
            </w: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Приказ о проведении мероприятий по устранению причин несчастного случая и  о наказании лиц, допустивших нарушения</w:t>
            </w: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Сообщение о последствиях несчастного случая в </w:t>
            </w:r>
            <w:proofErr w:type="spellStart"/>
            <w:r w:rsidRPr="00726B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Госинспекцию</w:t>
            </w:r>
            <w:proofErr w:type="spellEnd"/>
            <w:r w:rsidRPr="00726B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труда</w:t>
            </w: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Отчет о потерпевших при несчастных случаях на производстве и профессиональных заболеваниях</w:t>
            </w:r>
          </w:p>
        </w:tc>
        <w:tc>
          <w:tcPr>
            <w:tcW w:w="3420" w:type="dxa"/>
          </w:tcPr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течение суток</w:t>
            </w: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sz w:val="24"/>
                <w:szCs w:val="24"/>
              </w:rPr>
              <w:t>В течение суток</w:t>
            </w: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6783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sz w:val="24"/>
                <w:szCs w:val="24"/>
              </w:rPr>
              <w:t>После получения заключения о степени тяжести травмы</w:t>
            </w: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течение  3 календарных дней (легкий случай) со дня издания приказа об образовании комиссии по расследованию НС</w:t>
            </w: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6783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sz w:val="24"/>
                <w:szCs w:val="24"/>
              </w:rPr>
              <w:t>В течение 15 календарных дней</w:t>
            </w: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sz w:val="24"/>
                <w:szCs w:val="24"/>
              </w:rPr>
              <w:t>По окончании специального расследования</w:t>
            </w: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sz w:val="24"/>
                <w:szCs w:val="24"/>
              </w:rPr>
              <w:t>По окончании расследования, в 3-х экземплярах</w:t>
            </w: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6783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sz w:val="24"/>
                <w:szCs w:val="24"/>
              </w:rPr>
              <w:t>После утверждения акта по форме Н-1</w:t>
            </w: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sz w:val="24"/>
                <w:szCs w:val="24"/>
              </w:rPr>
              <w:t>После утверждения акта по форме Н-1</w:t>
            </w: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6783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sz w:val="24"/>
                <w:szCs w:val="24"/>
              </w:rPr>
              <w:t>После выздоровления пострадавшего</w:t>
            </w: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sz w:val="24"/>
                <w:szCs w:val="24"/>
              </w:rPr>
              <w:t>Ежеквартально</w:t>
            </w: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sz w:val="24"/>
                <w:szCs w:val="24"/>
              </w:rPr>
              <w:t>Ежегодно</w:t>
            </w:r>
          </w:p>
        </w:tc>
      </w:tr>
      <w:tr w:rsidR="00F86783" w:rsidRPr="00726B62" w:rsidTr="00152E22">
        <w:tc>
          <w:tcPr>
            <w:tcW w:w="648" w:type="dxa"/>
          </w:tcPr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</w:t>
            </w:r>
          </w:p>
        </w:tc>
        <w:tc>
          <w:tcPr>
            <w:tcW w:w="2487" w:type="dxa"/>
          </w:tcPr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>Расследование и учет несчастных случаев с воспитанниками</w:t>
            </w:r>
          </w:p>
        </w:tc>
        <w:tc>
          <w:tcPr>
            <w:tcW w:w="5337" w:type="dxa"/>
          </w:tcPr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>Положение о порядке расследования, учёта</w:t>
            </w: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 xml:space="preserve">и оформления несчастных случаев с обучающимися </w:t>
            </w: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>и воспитанниками системы образования Российской Федерации</w:t>
            </w: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>(приложение к приказу Минобразования России от 23.07.96 г. № 378)</w:t>
            </w: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6" w:type="dxa"/>
          </w:tcPr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Приказ руководителя о назначении комиссии по расследованию несчастного случая</w:t>
            </w: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Сообщение о несчастном случае:</w:t>
            </w: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 законному представителю обучающегося или воспитанника;</w:t>
            </w: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 вышестоящей организации;</w:t>
            </w: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 в прокуратуру</w:t>
            </w: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Акт о несчастном случае с учащимся (воспитанником) (форма Н-2 в кол-ве 4 шт.)</w:t>
            </w: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Пометка в Журнале регистрации несчастных случаев с учащимися (воспитанниками)</w:t>
            </w: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Приказ о проведении мероприятий по устранению причин несчастного случая и наказании ответственных лиц, допустивших нарушения</w:t>
            </w:r>
          </w:p>
        </w:tc>
        <w:tc>
          <w:tcPr>
            <w:tcW w:w="3420" w:type="dxa"/>
          </w:tcPr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sz w:val="24"/>
                <w:szCs w:val="24"/>
              </w:rPr>
              <w:t>В течение суток</w:t>
            </w: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6783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sz w:val="24"/>
                <w:szCs w:val="24"/>
              </w:rPr>
              <w:t>В течение суток</w:t>
            </w: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sz w:val="24"/>
                <w:szCs w:val="24"/>
              </w:rPr>
              <w:t>В течение 3 рабочих дней</w:t>
            </w: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sz w:val="24"/>
                <w:szCs w:val="24"/>
              </w:rPr>
              <w:t>По окончании расследования</w:t>
            </w: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6783" w:rsidRPr="00726B62" w:rsidRDefault="00F86783" w:rsidP="00152E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26B62">
              <w:rPr>
                <w:rFonts w:ascii="Times New Roman" w:hAnsi="Times New Roman" w:cs="Times New Roman"/>
                <w:sz w:val="24"/>
                <w:szCs w:val="24"/>
              </w:rPr>
              <w:t>После утверждения акта по форме Н-2</w:t>
            </w:r>
          </w:p>
        </w:tc>
      </w:tr>
    </w:tbl>
    <w:p w:rsidR="00F86783" w:rsidRPr="00726B62" w:rsidRDefault="00F86783" w:rsidP="00F86783">
      <w:pPr>
        <w:rPr>
          <w:rFonts w:ascii="Times New Roman" w:hAnsi="Times New Roman" w:cs="Times New Roman"/>
          <w:sz w:val="24"/>
          <w:szCs w:val="24"/>
        </w:rPr>
      </w:pPr>
    </w:p>
    <w:p w:rsidR="00573437" w:rsidRDefault="00573437"/>
    <w:sectPr w:rsidR="00573437" w:rsidSect="00EB5A63">
      <w:pgSz w:w="16838" w:h="11906" w:orient="landscape"/>
      <w:pgMar w:top="851" w:right="1134" w:bottom="28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1017"/>
    <w:rsid w:val="00561017"/>
    <w:rsid w:val="00573437"/>
    <w:rsid w:val="006963A3"/>
    <w:rsid w:val="00F867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E46EFFF-D573-4E3E-B2F2-BF971F6DE2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86783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86783"/>
    <w:pPr>
      <w:spacing w:after="0" w:line="240" w:lineRule="auto"/>
    </w:pPr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referent.ru/1/6701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1996</Words>
  <Characters>11381</Characters>
  <Application>Microsoft Office Word</Application>
  <DocSecurity>0</DocSecurity>
  <Lines>94</Lines>
  <Paragraphs>26</Paragraphs>
  <ScaleCrop>false</ScaleCrop>
  <Company>SPecialiST RePack</Company>
  <LinksUpToDate>false</LinksUpToDate>
  <CharactersWithSpaces>13351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</dc:creator>
  <cp:keywords/>
  <dc:description/>
  <cp:lastModifiedBy>Ольга</cp:lastModifiedBy>
  <cp:revision>4</cp:revision>
  <dcterms:created xsi:type="dcterms:W3CDTF">2021-06-18T09:47:00Z</dcterms:created>
  <dcterms:modified xsi:type="dcterms:W3CDTF">2021-10-04T09:35:00Z</dcterms:modified>
</cp:coreProperties>
</file>